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D68" w:rsidRPr="00DE097D" w:rsidRDefault="007B34DF" w:rsidP="00DE097D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798830</wp:posOffset>
                </wp:positionV>
                <wp:extent cx="5191125" cy="933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E4D" w:rsidRPr="00881738" w:rsidRDefault="00DE097D" w:rsidP="008817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COSTOS ROUSSOS</w:t>
                            </w:r>
                            <w:r w:rsidR="007B34DF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« Côtes rousses</w:t>
                            </w:r>
                            <w:r w:rsidR="00EA46F0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9.5pt;margin-top:62.9pt;width:408.75pt;height:7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" fillcolor="white [3212]" strokecolor="black [3213]" strokeweight="1pt">
                <v:textbox>
                  <w:txbxContent>
                    <w:p w:rsidR="00BB5E4D" w:rsidRPr="00881738" w:rsidRDefault="00DE097D" w:rsidP="008817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COSTOS ROUSSOS</w:t>
                      </w:r>
                      <w:r w:rsidR="007B34DF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« Côtes rousses</w:t>
                      </w:r>
                      <w:r w:rsidR="00EA46F0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 »</w:t>
                      </w:r>
                    </w:p>
                  </w:txbxContent>
                </v:textbox>
              </v:rect>
            </w:pict>
          </mc:Fallback>
        </mc:AlternateContent>
      </w:r>
      <w:r w:rsidR="003F193A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-261620</wp:posOffset>
            </wp:positionV>
            <wp:extent cx="4143375" cy="571500"/>
            <wp:effectExtent l="0" t="0" r="9525" b="0"/>
            <wp:wrapNone/>
            <wp:docPr id="3278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3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48" t="17873" r="21268" b="45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>
                              <a:alpha val="50195"/>
                            </a:srgbClr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3F193A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5748655</wp:posOffset>
            </wp:positionH>
            <wp:positionV relativeFrom="paragraph">
              <wp:posOffset>-337820</wp:posOffset>
            </wp:positionV>
            <wp:extent cx="942975" cy="866775"/>
            <wp:effectExtent l="0" t="0" r="9525" b="9525"/>
            <wp:wrapNone/>
            <wp:docPr id="32781" name="Image 2" descr="LOGO NOI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1" name="Image 2" descr="LOGO NOIR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3F193A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-433070</wp:posOffset>
            </wp:positionV>
            <wp:extent cx="1181100" cy="857250"/>
            <wp:effectExtent l="0" t="0" r="0" b="0"/>
            <wp:wrapNone/>
            <wp:docPr id="32782" name="Image 3" descr="LOGO NOIR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2" name="Image 3" descr="LOGO NOIR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blipFill dpi="0" rotWithShape="1">
                            <a:blip r:embed="rId9">
                              <a:alphaModFix amt="0"/>
                            </a:blip>
                            <a:srcRect/>
                            <a:tile tx="0" ty="0" sx="100000" sy="100000" flip="none" algn="tl"/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881738">
        <w:br/>
      </w:r>
      <w:r w:rsidR="00881738">
        <w:br/>
      </w:r>
      <w:r w:rsidR="00881738">
        <w:br/>
      </w:r>
      <w:r w:rsidR="00881738">
        <w:br/>
      </w:r>
      <w:r w:rsidR="00881738">
        <w:br/>
      </w:r>
      <w:r w:rsidR="00881738">
        <w:br/>
      </w:r>
      <w:r w:rsidR="00881738">
        <w:br/>
      </w:r>
      <w:r w:rsidR="00881738">
        <w:br/>
      </w:r>
      <w:r w:rsidR="00881738">
        <w:br/>
      </w:r>
      <w:r w:rsidR="00881738">
        <w:br/>
      </w:r>
      <w:r w:rsidR="001022DD">
        <w:br/>
      </w:r>
      <w:r w:rsidR="00DE097D" w:rsidRPr="00174F15">
        <w:rPr>
          <w:b/>
          <w:sz w:val="24"/>
          <w:u w:val="single"/>
        </w:rPr>
        <w:t>Histoire</w:t>
      </w:r>
      <w:r w:rsidR="00DE097D" w:rsidRPr="00A152F9">
        <w:rPr>
          <w:b/>
          <w:sz w:val="24"/>
        </w:rPr>
        <w:t xml:space="preserve"> : </w:t>
      </w:r>
      <w:r w:rsidR="00DE097D" w:rsidRPr="00174F15">
        <w:rPr>
          <w:sz w:val="24"/>
        </w:rPr>
        <w:t xml:space="preserve">Référence au </w:t>
      </w:r>
      <w:r w:rsidR="003F1BBB">
        <w:rPr>
          <w:sz w:val="24"/>
        </w:rPr>
        <w:t xml:space="preserve">terroir emblématique de </w:t>
      </w:r>
      <w:proofErr w:type="spellStart"/>
      <w:r w:rsidR="003F1BBB">
        <w:rPr>
          <w:sz w:val="24"/>
        </w:rPr>
        <w:t>Trausse</w:t>
      </w:r>
      <w:proofErr w:type="spellEnd"/>
      <w:r w:rsidR="003F1BBB">
        <w:rPr>
          <w:sz w:val="24"/>
        </w:rPr>
        <w:t>-</w:t>
      </w:r>
      <w:r w:rsidR="00DE097D" w:rsidRPr="00174F15">
        <w:rPr>
          <w:sz w:val="24"/>
        </w:rPr>
        <w:t>Minervois</w:t>
      </w:r>
      <w:r w:rsidR="003F1BBB">
        <w:rPr>
          <w:sz w:val="24"/>
        </w:rPr>
        <w:t xml:space="preserve">, reliefs « rouges » dû à la coloration des feuilles du vignoble lorsque l’automne approche. </w:t>
      </w:r>
      <w:r w:rsidR="003565BA" w:rsidRPr="00174F15">
        <w:rPr>
          <w:sz w:val="24"/>
        </w:rPr>
        <w:t xml:space="preserve"> </w:t>
      </w:r>
      <w:r w:rsidR="00DE097D">
        <w:rPr>
          <w:b/>
          <w:u w:val="single"/>
        </w:rPr>
        <w:br/>
      </w:r>
      <w:r w:rsidR="00DE097D">
        <w:rPr>
          <w:b/>
          <w:u w:val="single"/>
        </w:rPr>
        <w:br/>
      </w:r>
      <w:r w:rsidR="00DE097D">
        <w:rPr>
          <w:b/>
          <w:u w:val="single"/>
        </w:rPr>
        <w:br/>
      </w:r>
      <w:r w:rsidR="00DE097D">
        <w:rPr>
          <w:b/>
          <w:u w:val="single"/>
        </w:rPr>
        <w:br/>
      </w:r>
    </w:p>
    <w:p w:rsidR="00D620B3" w:rsidRDefault="00DE097D">
      <w:r>
        <w:rPr>
          <w:b/>
          <w:noProof/>
          <w:u w:val="single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287655</wp:posOffset>
            </wp:positionV>
            <wp:extent cx="409575" cy="493395"/>
            <wp:effectExtent l="0" t="0" r="9525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RAPP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20B3" w:rsidRPr="00174F15" w:rsidRDefault="00174F15" w:rsidP="00DA6018">
      <w:pPr>
        <w:ind w:left="708"/>
        <w:rPr>
          <w:sz w:val="24"/>
        </w:rPr>
      </w:pPr>
      <w:r w:rsidRPr="00174F15">
        <w:rPr>
          <w:noProof/>
          <w:sz w:val="24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136525</wp:posOffset>
            </wp:positionV>
            <wp:extent cx="3720465" cy="2790190"/>
            <wp:effectExtent l="198438" t="182562" r="192722" b="192723"/>
            <wp:wrapThrough wrapText="bothSides">
              <wp:wrapPolygon edited="0">
                <wp:start x="-1060" y="21367"/>
                <wp:lineTo x="-728" y="21514"/>
                <wp:lineTo x="931" y="23136"/>
                <wp:lineTo x="20507" y="23136"/>
                <wp:lineTo x="22166" y="22399"/>
                <wp:lineTo x="22608" y="21367"/>
                <wp:lineTo x="22608" y="425"/>
                <wp:lineTo x="22166" y="-607"/>
                <wp:lineTo x="20507" y="-1344"/>
                <wp:lineTo x="-839" y="-1344"/>
                <wp:lineTo x="-1060" y="425"/>
                <wp:lineTo x="-1060" y="21367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STOS 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20465" cy="2790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97D" w:rsidRPr="00174F15">
        <w:rPr>
          <w:sz w:val="24"/>
        </w:rPr>
        <w:t xml:space="preserve">                </w:t>
      </w:r>
      <w:r w:rsidR="00DE097D" w:rsidRPr="00174F15">
        <w:rPr>
          <w:sz w:val="24"/>
        </w:rPr>
        <w:br/>
        <w:t>Assemblage de Syrah</w:t>
      </w:r>
      <w:r w:rsidR="003F193A" w:rsidRPr="00174F15">
        <w:rPr>
          <w:sz w:val="24"/>
        </w:rPr>
        <w:t xml:space="preserve"> (75%)</w:t>
      </w:r>
      <w:r w:rsidR="00DE097D" w:rsidRPr="00174F15">
        <w:rPr>
          <w:sz w:val="24"/>
        </w:rPr>
        <w:t xml:space="preserve"> et Grenache</w:t>
      </w:r>
      <w:r w:rsidR="003F193A" w:rsidRPr="00174F15">
        <w:rPr>
          <w:sz w:val="24"/>
        </w:rPr>
        <w:t xml:space="preserve"> (25%)</w:t>
      </w:r>
      <w:r w:rsidR="00DA6018">
        <w:rPr>
          <w:sz w:val="24"/>
        </w:rPr>
        <w:br/>
        <w:t xml:space="preserve">Elevage en fût durant 12 mois </w:t>
      </w:r>
      <w:r w:rsidR="00DE097D" w:rsidRPr="00174F15">
        <w:rPr>
          <w:sz w:val="24"/>
        </w:rPr>
        <w:t xml:space="preserve"> </w:t>
      </w:r>
    </w:p>
    <w:p w:rsidR="00686D68" w:rsidRPr="00174F15" w:rsidRDefault="00DE097D">
      <w:pPr>
        <w:rPr>
          <w:sz w:val="24"/>
        </w:rPr>
      </w:pPr>
      <w:r w:rsidRPr="00174F15">
        <w:rPr>
          <w:noProof/>
          <w:sz w:val="24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342265</wp:posOffset>
            </wp:positionV>
            <wp:extent cx="600075" cy="60007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ed de vign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329C" w:rsidRPr="00174F15" w:rsidRDefault="00686D68">
      <w:pPr>
        <w:rPr>
          <w:sz w:val="24"/>
        </w:rPr>
      </w:pPr>
      <w:r w:rsidRPr="00174F15">
        <w:rPr>
          <w:sz w:val="24"/>
        </w:rPr>
        <w:t xml:space="preserve"> </w:t>
      </w:r>
      <w:r w:rsidR="003F193A" w:rsidRPr="00174F15">
        <w:rPr>
          <w:sz w:val="24"/>
        </w:rPr>
        <w:br/>
      </w:r>
      <w:r w:rsidR="003F193A" w:rsidRPr="00174F15">
        <w:rPr>
          <w:sz w:val="24"/>
        </w:rPr>
        <w:tab/>
      </w:r>
      <w:r w:rsidR="003F1BBB">
        <w:rPr>
          <w:sz w:val="24"/>
        </w:rPr>
        <w:t>Argilo/ Calcaire</w:t>
      </w:r>
      <w:r w:rsidR="000B5219">
        <w:rPr>
          <w:sz w:val="24"/>
        </w:rPr>
        <w:t xml:space="preserve">, Terroir de l’Argent Double </w:t>
      </w:r>
      <w:r w:rsidR="00DA6018">
        <w:rPr>
          <w:sz w:val="24"/>
        </w:rPr>
        <w:br/>
      </w:r>
      <w:r w:rsidR="00DE097D" w:rsidRPr="00174F15">
        <w:rPr>
          <w:sz w:val="24"/>
        </w:rPr>
        <w:br/>
      </w:r>
    </w:p>
    <w:p w:rsidR="00DE097D" w:rsidRPr="00174F15" w:rsidRDefault="00DE097D">
      <w:pPr>
        <w:rPr>
          <w:sz w:val="24"/>
        </w:rPr>
      </w:pPr>
      <w:r w:rsidRPr="00174F15">
        <w:rPr>
          <w:noProof/>
          <w:sz w:val="24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288290</wp:posOffset>
            </wp:positionV>
            <wp:extent cx="485775" cy="485775"/>
            <wp:effectExtent l="0" t="0" r="9525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ONE ACCORD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097D" w:rsidRPr="00174F15" w:rsidRDefault="00DE097D" w:rsidP="000B5219">
      <w:pPr>
        <w:ind w:left="708"/>
        <w:rPr>
          <w:sz w:val="24"/>
        </w:rPr>
      </w:pPr>
      <w:r w:rsidRPr="00174F15">
        <w:rPr>
          <w:noProof/>
          <w:sz w:val="24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1021715</wp:posOffset>
            </wp:positionV>
            <wp:extent cx="390525" cy="390525"/>
            <wp:effectExtent l="0" t="0" r="9525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ONE TEMP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F15" w:rsidRPr="00174F15">
        <w:rPr>
          <w:sz w:val="24"/>
        </w:rPr>
        <w:t xml:space="preserve"> Viandes rouges, plats</w:t>
      </w:r>
      <w:r w:rsidR="000B5219">
        <w:rPr>
          <w:sz w:val="24"/>
        </w:rPr>
        <w:t xml:space="preserve"> traditionnels (Ex : Cassoulet), Paupiettes de veau, travers de porc</w:t>
      </w:r>
      <w:r w:rsidR="000B5219">
        <w:rPr>
          <w:sz w:val="24"/>
        </w:rPr>
        <w:br/>
      </w:r>
      <w:r w:rsidR="000B5219">
        <w:rPr>
          <w:sz w:val="24"/>
        </w:rPr>
        <w:br/>
      </w:r>
      <w:r w:rsidR="000B5219">
        <w:rPr>
          <w:sz w:val="24"/>
        </w:rPr>
        <w:br/>
      </w:r>
      <w:r w:rsidR="000B5219">
        <w:rPr>
          <w:sz w:val="24"/>
        </w:rPr>
        <w:tab/>
      </w:r>
      <w:r w:rsidR="000B5219">
        <w:rPr>
          <w:sz w:val="24"/>
        </w:rPr>
        <w:br/>
      </w:r>
      <w:r w:rsidRPr="00174F15">
        <w:rPr>
          <w:sz w:val="24"/>
        </w:rPr>
        <w:t>5</w:t>
      </w:r>
      <w:r w:rsidR="000B5219">
        <w:rPr>
          <w:sz w:val="24"/>
        </w:rPr>
        <w:t>-6</w:t>
      </w:r>
      <w:r w:rsidRPr="00174F15">
        <w:rPr>
          <w:sz w:val="24"/>
        </w:rPr>
        <w:t xml:space="preserve"> ans </w:t>
      </w:r>
    </w:p>
    <w:p w:rsidR="003F193A" w:rsidRDefault="003F193A"/>
    <w:p w:rsidR="00174F15" w:rsidRDefault="00174F15"/>
    <w:p w:rsidR="00174F15" w:rsidRDefault="00174F15" w:rsidP="00A152F9"/>
    <w:p w:rsidR="003F193A" w:rsidRPr="00632D70" w:rsidRDefault="000B5219" w:rsidP="00A152F9">
      <w:r w:rsidRPr="00A152F9">
        <w:rPr>
          <w:b/>
          <w:u w:val="single"/>
        </w:rPr>
        <w:t>Dégustation</w:t>
      </w:r>
      <w:r w:rsidRPr="00632D70">
        <w:t xml:space="preserve"> : </w:t>
      </w:r>
      <w:r w:rsidR="007B34DF">
        <w:t xml:space="preserve">Vin de terroir par excellence, le </w:t>
      </w:r>
      <w:proofErr w:type="spellStart"/>
      <w:r w:rsidR="007B34DF">
        <w:t>Costos</w:t>
      </w:r>
      <w:proofErr w:type="spellEnd"/>
      <w:r w:rsidR="007B34DF">
        <w:t xml:space="preserve"> </w:t>
      </w:r>
      <w:proofErr w:type="spellStart"/>
      <w:r w:rsidR="007B34DF">
        <w:t>Roussos</w:t>
      </w:r>
      <w:proofErr w:type="spellEnd"/>
      <w:r w:rsidR="007B34DF">
        <w:t xml:space="preserve"> est une Cuvée emblématique de notre cave. Produit sur les mêmes parcelles depuis 40 ans, bénéficiant d’un microclimat privilégié. </w:t>
      </w:r>
      <w:r w:rsidRPr="00632D70">
        <w:t xml:space="preserve">Nez boisé, bouche généreuse avec des notes d’épices qui prennent le dessus. </w:t>
      </w:r>
      <w:r w:rsidR="007B34DF">
        <w:t>Il développe grâce aux cépages syrah et grenache</w:t>
      </w:r>
      <w:bookmarkStart w:id="0" w:name="_GoBack"/>
      <w:bookmarkEnd w:id="0"/>
      <w:r w:rsidR="007B34DF">
        <w:t xml:space="preserve"> élevés en fût pendant 12 mois des notes vanillées et chocolatées remarquables dans la noblesse de leur expression. </w:t>
      </w:r>
      <w:r w:rsidR="007B34DF">
        <w:br/>
      </w:r>
      <w:r w:rsidR="00A152F9">
        <w:br/>
      </w:r>
      <w:r w:rsidR="00632D70" w:rsidRPr="00A152F9">
        <w:rPr>
          <w:b/>
          <w:u w:val="single"/>
        </w:rPr>
        <w:t>Conseil de dégustation</w:t>
      </w:r>
      <w:r w:rsidR="00632D70" w:rsidRPr="00632D70">
        <w:t xml:space="preserve"> : </w:t>
      </w:r>
      <w:r w:rsidR="007B34DF">
        <w:t>Servir entre 17 et 20</w:t>
      </w:r>
      <w:r w:rsidR="003F193A" w:rsidRPr="00632D70">
        <w:t xml:space="preserve"> degrés, après l’avoir </w:t>
      </w:r>
      <w:proofErr w:type="spellStart"/>
      <w:r w:rsidR="003F193A" w:rsidRPr="00632D70">
        <w:t>carafé</w:t>
      </w:r>
      <w:proofErr w:type="spellEnd"/>
      <w:r w:rsidR="000833DC">
        <w:t>.</w:t>
      </w:r>
    </w:p>
    <w:sectPr w:rsidR="003F193A" w:rsidRPr="00632D70" w:rsidSect="0088173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E44" w:rsidRDefault="002B3E44" w:rsidP="00174F15">
      <w:pPr>
        <w:spacing w:after="0" w:line="240" w:lineRule="auto"/>
      </w:pPr>
      <w:r>
        <w:separator/>
      </w:r>
    </w:p>
  </w:endnote>
  <w:endnote w:type="continuationSeparator" w:id="0">
    <w:p w:rsidR="002B3E44" w:rsidRDefault="002B3E44" w:rsidP="0017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F15" w:rsidRDefault="00174F1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F15" w:rsidRDefault="00174F1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F15" w:rsidRDefault="00174F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E44" w:rsidRDefault="002B3E44" w:rsidP="00174F15">
      <w:pPr>
        <w:spacing w:after="0" w:line="240" w:lineRule="auto"/>
      </w:pPr>
      <w:r>
        <w:separator/>
      </w:r>
    </w:p>
  </w:footnote>
  <w:footnote w:type="continuationSeparator" w:id="0">
    <w:p w:rsidR="002B3E44" w:rsidRDefault="002B3E44" w:rsidP="00174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F15" w:rsidRDefault="00174F1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F15" w:rsidRDefault="00174F1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F15" w:rsidRDefault="00174F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4D"/>
    <w:rsid w:val="000011EC"/>
    <w:rsid w:val="000833DC"/>
    <w:rsid w:val="000B5219"/>
    <w:rsid w:val="001022DD"/>
    <w:rsid w:val="00157894"/>
    <w:rsid w:val="00174F15"/>
    <w:rsid w:val="002B3E44"/>
    <w:rsid w:val="002F6856"/>
    <w:rsid w:val="003565BA"/>
    <w:rsid w:val="003E4252"/>
    <w:rsid w:val="003F193A"/>
    <w:rsid w:val="003F1BBB"/>
    <w:rsid w:val="00632D70"/>
    <w:rsid w:val="00686D68"/>
    <w:rsid w:val="007B34DF"/>
    <w:rsid w:val="00881738"/>
    <w:rsid w:val="00A152F9"/>
    <w:rsid w:val="00BB5E4D"/>
    <w:rsid w:val="00BD478D"/>
    <w:rsid w:val="00D620B3"/>
    <w:rsid w:val="00DA6018"/>
    <w:rsid w:val="00DE097D"/>
    <w:rsid w:val="00EA46F0"/>
    <w:rsid w:val="00F6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D42B13E-BE3B-429B-BE0C-6DEA993F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4F15"/>
  </w:style>
  <w:style w:type="paragraph" w:styleId="Pieddepage">
    <w:name w:val="footer"/>
    <w:basedOn w:val="Normal"/>
    <w:link w:val="PieddepageCar"/>
    <w:uiPriority w:val="99"/>
    <w:unhideWhenUsed/>
    <w:rsid w:val="0017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4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CABOUBASSY BRIGITTE</dc:creator>
  <cp:keywords/>
  <dc:description/>
  <cp:lastModifiedBy>CABOUBASSY BRIGITTE</cp:lastModifiedBy>
  <cp:revision>3</cp:revision>
  <dcterms:created xsi:type="dcterms:W3CDTF">2018-04-24T14:13:00Z</dcterms:created>
  <dcterms:modified xsi:type="dcterms:W3CDTF">2018-06-07T08:43:00Z</dcterms:modified>
</cp:coreProperties>
</file>